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8361" w14:textId="1C51E8FA" w:rsidR="00AE25BF" w:rsidRDefault="00AE25BF" w:rsidP="00AE25BF">
      <w:pPr>
        <w:jc w:val="center"/>
      </w:pPr>
      <w:r>
        <w:t>TEST DELAY</w:t>
      </w:r>
      <w:r w:rsidR="000E23C9">
        <w:t xml:space="preserve"> NOTIFICATIONS</w:t>
      </w:r>
    </w:p>
    <w:p w14:paraId="5CB2B9DE" w14:textId="1E79F8A9" w:rsidR="00AE25BF" w:rsidRDefault="00AE25BF">
      <w:r w:rsidRPr="00AE25BF">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565"/>
      </w:tblGrid>
      <w:tr w:rsidR="00AE25BF" w14:paraId="5C1F254F" w14:textId="77777777" w:rsidTr="00155E36">
        <w:trPr>
          <w:jc w:val="center"/>
        </w:trPr>
        <w:tc>
          <w:tcPr>
            <w:tcW w:w="1530" w:type="dxa"/>
            <w:shd w:val="clear" w:color="auto" w:fill="D9D9D9" w:themeFill="background1" w:themeFillShade="D9"/>
          </w:tcPr>
          <w:p w14:paraId="789B9244" w14:textId="1FC688E7" w:rsidR="00AE25BF" w:rsidRPr="00AE25BF" w:rsidRDefault="00AE25B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Effective Date</w:t>
            </w:r>
          </w:p>
        </w:tc>
        <w:tc>
          <w:tcPr>
            <w:tcW w:w="6565" w:type="dxa"/>
            <w:shd w:val="clear" w:color="auto" w:fill="D9D9D9" w:themeFill="background1" w:themeFillShade="D9"/>
          </w:tcPr>
          <w:p w14:paraId="034729E7" w14:textId="0FB03BE8" w:rsidR="00AE25BF" w:rsidRPr="00AE25BF" w:rsidRDefault="00AE25B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Delay Description</w:t>
            </w:r>
          </w:p>
        </w:tc>
      </w:tr>
      <w:tr w:rsidR="00AE25BF" w14:paraId="33038675" w14:textId="77777777" w:rsidTr="00155E36">
        <w:trPr>
          <w:jc w:val="center"/>
        </w:trPr>
        <w:tc>
          <w:tcPr>
            <w:tcW w:w="1530" w:type="dxa"/>
          </w:tcPr>
          <w:p w14:paraId="0D239B1C" w14:textId="5C45E810" w:rsidR="00AE25BF" w:rsidRPr="00AE25BF" w:rsidRDefault="00AE25B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8/23/2024</w:t>
            </w:r>
          </w:p>
        </w:tc>
        <w:tc>
          <w:tcPr>
            <w:tcW w:w="6565" w:type="dxa"/>
          </w:tcPr>
          <w:p w14:paraId="2A023DA4" w14:textId="2DC0C7DF" w:rsidR="00155E36" w:rsidRPr="00AE25BF" w:rsidRDefault="00AE25BF" w:rsidP="00B97337">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Due to increased test volume, ZT4DIAL (FRT4D to Mayo Labs) is temporarily unavailable for ordering. Mayo's recommended alternative test id: FFT4F</w:t>
            </w:r>
          </w:p>
        </w:tc>
      </w:tr>
      <w:tr w:rsidR="0037078F" w14:paraId="3ED3F775" w14:textId="77777777" w:rsidTr="00155E36">
        <w:trPr>
          <w:jc w:val="center"/>
        </w:trPr>
        <w:tc>
          <w:tcPr>
            <w:tcW w:w="1530" w:type="dxa"/>
          </w:tcPr>
          <w:p w14:paraId="19F18B2D" w14:textId="52A3B470"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3/21/2025</w:t>
            </w:r>
          </w:p>
        </w:tc>
        <w:tc>
          <w:tcPr>
            <w:tcW w:w="6565" w:type="dxa"/>
          </w:tcPr>
          <w:p w14:paraId="62750880" w14:textId="6D697F5A"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Test code BIOTESO (Mayo test code TTFB) is down for an undetermined timeframe. Order alternative test FFBTT.</w:t>
            </w:r>
          </w:p>
        </w:tc>
      </w:tr>
      <w:tr w:rsidR="0037078F" w14:paraId="051E72C9" w14:textId="77777777" w:rsidTr="00155E36">
        <w:trPr>
          <w:jc w:val="center"/>
        </w:trPr>
        <w:tc>
          <w:tcPr>
            <w:tcW w:w="1530" w:type="dxa"/>
          </w:tcPr>
          <w:p w14:paraId="12B6C7CC" w14:textId="6FAF17BF"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4/7/2026</w:t>
            </w:r>
          </w:p>
        </w:tc>
        <w:tc>
          <w:tcPr>
            <w:tcW w:w="6565" w:type="dxa"/>
          </w:tcPr>
          <w:p w14:paraId="2F930D2A" w14:textId="77777777" w:rsidR="0037078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The following test codes will be delayed an additional two days due to analyzer issues: BL &amp; CBL.</w:t>
            </w:r>
          </w:p>
          <w:p w14:paraId="091BA891" w14:textId="03478528" w:rsidR="0037078F" w:rsidRPr="00AE25BF" w:rsidRDefault="0037078F" w:rsidP="003878A4">
            <w:pPr>
              <w:rPr>
                <w:rFonts w:ascii="Segoe UI" w:eastAsia="Times New Roman" w:hAnsi="Segoe UI" w:cs="Segoe UI"/>
                <w:color w:val="444444"/>
                <w:kern w:val="0"/>
                <w14:ligatures w14:val="none"/>
              </w:rPr>
            </w:pPr>
          </w:p>
        </w:tc>
      </w:tr>
      <w:tr w:rsidR="0037078F" w14:paraId="65D699EE" w14:textId="77777777" w:rsidTr="00155E36">
        <w:trPr>
          <w:jc w:val="center"/>
        </w:trPr>
        <w:tc>
          <w:tcPr>
            <w:tcW w:w="1530" w:type="dxa"/>
          </w:tcPr>
          <w:p w14:paraId="5FB27F6A" w14:textId="3FE3B78F"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4/7/2026</w:t>
            </w:r>
          </w:p>
        </w:tc>
        <w:tc>
          <w:tcPr>
            <w:tcW w:w="6565" w:type="dxa"/>
          </w:tcPr>
          <w:p w14:paraId="376CD242" w14:textId="77777777" w:rsidR="0037078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Per Mayo Labs: T3 (Triiodothyronine),</w:t>
            </w:r>
            <w:r>
              <w:rPr>
                <w:rFonts w:ascii="Segoe UI" w:eastAsia="Times New Roman" w:hAnsi="Segoe UI" w:cs="Segoe UI"/>
                <w:color w:val="444444"/>
                <w:kern w:val="0"/>
                <w14:ligatures w14:val="none"/>
              </w:rPr>
              <w:t xml:space="preserve"> </w:t>
            </w:r>
            <w:r w:rsidRPr="00AE25BF">
              <w:rPr>
                <w:rFonts w:ascii="Segoe UI" w:eastAsia="Times New Roman" w:hAnsi="Segoe UI" w:cs="Segoe UI"/>
                <w:color w:val="444444"/>
                <w:kern w:val="0"/>
                <w14:ligatures w14:val="none"/>
              </w:rPr>
              <w:t>Reverse, Serum test (T3RSO) is temporarily unorderable due to concerns around acceptable turnaround times.  Order MISC, in Cerner with Order Name: FRT3S to Mayo as an alternative.</w:t>
            </w:r>
          </w:p>
          <w:p w14:paraId="5DCEE93C" w14:textId="630EBDCC" w:rsidR="0037078F" w:rsidRPr="00AE25BF" w:rsidRDefault="0037078F" w:rsidP="00AE25BF">
            <w:pPr>
              <w:rPr>
                <w:rFonts w:ascii="Segoe UI" w:eastAsia="Times New Roman" w:hAnsi="Segoe UI" w:cs="Segoe UI"/>
                <w:color w:val="444444"/>
                <w:kern w:val="0"/>
                <w14:ligatures w14:val="none"/>
              </w:rPr>
            </w:pPr>
          </w:p>
        </w:tc>
      </w:tr>
      <w:tr w:rsidR="0037078F" w14:paraId="5E1E960C" w14:textId="77777777" w:rsidTr="00155E36">
        <w:trPr>
          <w:jc w:val="center"/>
        </w:trPr>
        <w:tc>
          <w:tcPr>
            <w:tcW w:w="1530" w:type="dxa"/>
          </w:tcPr>
          <w:p w14:paraId="3F697B1B" w14:textId="5B26128C"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4/10/2026</w:t>
            </w:r>
          </w:p>
        </w:tc>
        <w:tc>
          <w:tcPr>
            <w:tcW w:w="6565" w:type="dxa"/>
          </w:tcPr>
          <w:p w14:paraId="64CB0B2F" w14:textId="77777777" w:rsidR="0037078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Per Mayo Labs:  Test results for Aldosterone, Serum, ALDSSO (Mayo test code: ALDS), may be delayed 5-7 days past the published TAT.  This delay is anticipated to be 2-4 weeks in duration.</w:t>
            </w:r>
          </w:p>
          <w:p w14:paraId="4CA48211" w14:textId="7CA143EC" w:rsidR="0037078F" w:rsidRPr="00AE25BF" w:rsidRDefault="0037078F" w:rsidP="00AE25BF">
            <w:pPr>
              <w:rPr>
                <w:rFonts w:ascii="Segoe UI" w:eastAsia="Times New Roman" w:hAnsi="Segoe UI" w:cs="Segoe UI"/>
                <w:color w:val="444444"/>
                <w:kern w:val="0"/>
                <w14:ligatures w14:val="none"/>
              </w:rPr>
            </w:pPr>
          </w:p>
        </w:tc>
      </w:tr>
      <w:tr w:rsidR="0037078F" w14:paraId="3AA6A9E3" w14:textId="77777777" w:rsidTr="00155E36">
        <w:trPr>
          <w:jc w:val="center"/>
        </w:trPr>
        <w:tc>
          <w:tcPr>
            <w:tcW w:w="1530" w:type="dxa"/>
          </w:tcPr>
          <w:p w14:paraId="046A208F" w14:textId="1AC0B508"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4/20/2026</w:t>
            </w:r>
          </w:p>
        </w:tc>
        <w:tc>
          <w:tcPr>
            <w:tcW w:w="6565" w:type="dxa"/>
          </w:tcPr>
          <w:p w14:paraId="5C7908C7" w14:textId="77777777" w:rsidR="0037078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Per WSLH: Published TAT for results to the Arbovirus IgM Ab Panel (ARBOMSO) may be extended an additional 10 days. West Nile Virus, St Louis Encephalitis and Eastern Equine Encephalitis will be performed by CDC</w:t>
            </w:r>
          </w:p>
          <w:p w14:paraId="766FD0B5" w14:textId="31BBC0C5" w:rsidR="0037078F" w:rsidRPr="00AE25BF" w:rsidRDefault="0037078F" w:rsidP="00AE25BF">
            <w:pPr>
              <w:rPr>
                <w:rFonts w:ascii="Segoe UI" w:eastAsia="Times New Roman" w:hAnsi="Segoe UI" w:cs="Segoe UI"/>
                <w:color w:val="444444"/>
                <w:kern w:val="0"/>
                <w14:ligatures w14:val="none"/>
              </w:rPr>
            </w:pPr>
          </w:p>
        </w:tc>
      </w:tr>
      <w:tr w:rsidR="0037078F" w14:paraId="720A043B" w14:textId="77777777" w:rsidTr="00155E36">
        <w:trPr>
          <w:jc w:val="center"/>
        </w:trPr>
        <w:tc>
          <w:tcPr>
            <w:tcW w:w="1530" w:type="dxa"/>
          </w:tcPr>
          <w:p w14:paraId="1F25D3D6" w14:textId="5F315D7F"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5/19/2026</w:t>
            </w:r>
          </w:p>
        </w:tc>
        <w:tc>
          <w:tcPr>
            <w:tcW w:w="6565" w:type="dxa"/>
          </w:tcPr>
          <w:p w14:paraId="093C86BF" w14:textId="04AA3FA9" w:rsidR="0037078F" w:rsidRPr="00AE25BF" w:rsidRDefault="0037078F" w:rsidP="00AE25BF">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TGMSSO will have an indefinite extended turnaround times at Mayo Labs. Recommended Alt Test: Thyroglobulin LC/MS/MS Test ID: FQTHY at Mayo.</w:t>
            </w:r>
          </w:p>
        </w:tc>
      </w:tr>
      <w:tr w:rsidR="0037078F" w14:paraId="0551C32E" w14:textId="77777777" w:rsidTr="00155E36">
        <w:trPr>
          <w:jc w:val="center"/>
        </w:trPr>
        <w:tc>
          <w:tcPr>
            <w:tcW w:w="1530" w:type="dxa"/>
          </w:tcPr>
          <w:p w14:paraId="1D8E8023" w14:textId="07FC4E50" w:rsidR="0037078F" w:rsidRPr="00AE25BF" w:rsidRDefault="0037078F" w:rsidP="00AE25BF">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w:t>
            </w:r>
            <w:r w:rsidRPr="00AE25BF">
              <w:rPr>
                <w:rFonts w:ascii="Segoe UI" w:eastAsia="Times New Roman" w:hAnsi="Segoe UI" w:cs="Segoe UI"/>
                <w:color w:val="444444"/>
                <w:kern w:val="0"/>
                <w14:ligatures w14:val="none"/>
              </w:rPr>
              <w:t>/</w:t>
            </w:r>
            <w:r>
              <w:rPr>
                <w:rFonts w:ascii="Segoe UI" w:eastAsia="Times New Roman" w:hAnsi="Segoe UI" w:cs="Segoe UI"/>
                <w:color w:val="444444"/>
                <w:kern w:val="0"/>
                <w14:ligatures w14:val="none"/>
              </w:rPr>
              <w:t>3</w:t>
            </w:r>
            <w:r w:rsidRPr="00AE25BF">
              <w:rPr>
                <w:rFonts w:ascii="Segoe UI" w:eastAsia="Times New Roman" w:hAnsi="Segoe UI" w:cs="Segoe UI"/>
                <w:color w:val="444444"/>
                <w:kern w:val="0"/>
                <w14:ligatures w14:val="none"/>
              </w:rPr>
              <w:t>/2026</w:t>
            </w:r>
          </w:p>
        </w:tc>
        <w:tc>
          <w:tcPr>
            <w:tcW w:w="6565" w:type="dxa"/>
          </w:tcPr>
          <w:p w14:paraId="48F19081" w14:textId="77777777" w:rsidR="0037078F" w:rsidRDefault="0037078F" w:rsidP="00E14120">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 xml:space="preserve">Per Mayo Labs: Test results for Apolipoprotein B Serum, APLBSO (Mayo test code APOLB) may be delayed past the published turnaround time. The duration of the delay is expected to be 1-2 </w:t>
            </w:r>
            <w:r>
              <w:rPr>
                <w:rFonts w:ascii="Segoe UI" w:eastAsia="Times New Roman" w:hAnsi="Segoe UI" w:cs="Segoe UI"/>
                <w:color w:val="444444"/>
                <w:kern w:val="0"/>
                <w14:ligatures w14:val="none"/>
              </w:rPr>
              <w:t>months</w:t>
            </w:r>
          </w:p>
          <w:p w14:paraId="764175A2" w14:textId="77777777" w:rsidR="0037078F" w:rsidRDefault="0037078F" w:rsidP="00E14120">
            <w:pPr>
              <w:rPr>
                <w:rFonts w:ascii="Segoe UI" w:eastAsia="Times New Roman" w:hAnsi="Segoe UI" w:cs="Segoe UI"/>
                <w:color w:val="444444"/>
                <w:kern w:val="0"/>
                <w14:ligatures w14:val="none"/>
              </w:rPr>
            </w:pPr>
          </w:p>
          <w:p w14:paraId="7ED67BA1" w14:textId="1258D664" w:rsidR="0037078F" w:rsidRPr="00AE25BF" w:rsidRDefault="0037078F" w:rsidP="00AE25BF">
            <w:pPr>
              <w:rPr>
                <w:rFonts w:ascii="Segoe UI" w:eastAsia="Times New Roman" w:hAnsi="Segoe UI" w:cs="Segoe UI"/>
                <w:color w:val="444444"/>
                <w:kern w:val="0"/>
                <w14:ligatures w14:val="none"/>
              </w:rPr>
            </w:pPr>
          </w:p>
        </w:tc>
      </w:tr>
      <w:tr w:rsidR="0037078F" w14:paraId="3F37927E" w14:textId="77777777" w:rsidTr="00155E36">
        <w:trPr>
          <w:jc w:val="center"/>
        </w:trPr>
        <w:tc>
          <w:tcPr>
            <w:tcW w:w="1530" w:type="dxa"/>
          </w:tcPr>
          <w:p w14:paraId="2F234032" w14:textId="57F1A470" w:rsidR="0037078F" w:rsidRPr="00AE25BF" w:rsidRDefault="0037078F" w:rsidP="00AE25BF">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6/3/2026</w:t>
            </w:r>
          </w:p>
        </w:tc>
        <w:tc>
          <w:tcPr>
            <w:tcW w:w="6565" w:type="dxa"/>
          </w:tcPr>
          <w:p w14:paraId="484AC0B6" w14:textId="77777777" w:rsidR="0037078F" w:rsidRDefault="0037078F" w:rsidP="00B57B77">
            <w:pPr>
              <w:rPr>
                <w:rFonts w:ascii="Segoe UI" w:eastAsia="Times New Roman" w:hAnsi="Segoe UI" w:cs="Segoe UI"/>
                <w:color w:val="444444"/>
                <w:kern w:val="0"/>
                <w14:ligatures w14:val="none"/>
              </w:rPr>
            </w:pPr>
            <w:r w:rsidRPr="00AE25BF">
              <w:rPr>
                <w:rFonts w:ascii="Segoe UI" w:eastAsia="Times New Roman" w:hAnsi="Segoe UI" w:cs="Segoe UI"/>
                <w:color w:val="444444"/>
                <w:kern w:val="0"/>
                <w14:ligatures w14:val="none"/>
              </w:rPr>
              <w:t xml:space="preserve">Per Mayo Labs: Test results for </w:t>
            </w:r>
            <w:r>
              <w:rPr>
                <w:rFonts w:ascii="Segoe UI" w:eastAsia="Times New Roman" w:hAnsi="Segoe UI" w:cs="Segoe UI"/>
                <w:color w:val="444444"/>
                <w:kern w:val="0"/>
                <w14:ligatures w14:val="none"/>
              </w:rPr>
              <w:t>L</w:t>
            </w:r>
            <w:r w:rsidRPr="00AE25BF">
              <w:rPr>
                <w:rFonts w:ascii="Segoe UI" w:eastAsia="Times New Roman" w:hAnsi="Segoe UI" w:cs="Segoe UI"/>
                <w:color w:val="444444"/>
                <w:kern w:val="0"/>
                <w14:ligatures w14:val="none"/>
              </w:rPr>
              <w:t>ipoprotein</w:t>
            </w:r>
            <w:r>
              <w:rPr>
                <w:rFonts w:ascii="Segoe UI" w:eastAsia="Times New Roman" w:hAnsi="Segoe UI" w:cs="Segoe UI"/>
                <w:color w:val="444444"/>
                <w:kern w:val="0"/>
                <w14:ligatures w14:val="none"/>
              </w:rPr>
              <w:t>(a),</w:t>
            </w:r>
            <w:r w:rsidRPr="00AE25BF">
              <w:rPr>
                <w:rFonts w:ascii="Segoe UI" w:eastAsia="Times New Roman" w:hAnsi="Segoe UI" w:cs="Segoe UI"/>
                <w:color w:val="444444"/>
                <w:kern w:val="0"/>
                <w14:ligatures w14:val="none"/>
              </w:rPr>
              <w:t xml:space="preserve"> Serum, </w:t>
            </w:r>
            <w:r>
              <w:rPr>
                <w:rFonts w:ascii="Segoe UI" w:eastAsia="Times New Roman" w:hAnsi="Segoe UI" w:cs="Segoe UI"/>
                <w:color w:val="444444"/>
                <w:kern w:val="0"/>
                <w14:ligatures w14:val="none"/>
              </w:rPr>
              <w:t>LIPA1SO</w:t>
            </w:r>
            <w:r w:rsidRPr="00AE25BF">
              <w:rPr>
                <w:rFonts w:ascii="Segoe UI" w:eastAsia="Times New Roman" w:hAnsi="Segoe UI" w:cs="Segoe UI"/>
                <w:color w:val="444444"/>
                <w:kern w:val="0"/>
                <w14:ligatures w14:val="none"/>
              </w:rPr>
              <w:t xml:space="preserve"> (Mayo test code </w:t>
            </w:r>
            <w:r>
              <w:rPr>
                <w:rFonts w:ascii="Segoe UI" w:eastAsia="Times New Roman" w:hAnsi="Segoe UI" w:cs="Segoe UI"/>
                <w:color w:val="444444"/>
                <w:kern w:val="0"/>
                <w14:ligatures w14:val="none"/>
              </w:rPr>
              <w:t>LIPA1</w:t>
            </w:r>
            <w:r w:rsidRPr="00AE25BF">
              <w:rPr>
                <w:rFonts w:ascii="Segoe UI" w:eastAsia="Times New Roman" w:hAnsi="Segoe UI" w:cs="Segoe UI"/>
                <w:color w:val="444444"/>
                <w:kern w:val="0"/>
                <w14:ligatures w14:val="none"/>
              </w:rPr>
              <w:t xml:space="preserve">) may be delayed past the </w:t>
            </w:r>
            <w:r w:rsidRPr="00AE25BF">
              <w:rPr>
                <w:rFonts w:ascii="Segoe UI" w:eastAsia="Times New Roman" w:hAnsi="Segoe UI" w:cs="Segoe UI"/>
                <w:color w:val="444444"/>
                <w:kern w:val="0"/>
                <w14:ligatures w14:val="none"/>
              </w:rPr>
              <w:lastRenderedPageBreak/>
              <w:t xml:space="preserve">published turnaround time. The duration of the delay is expected to be 1-2 </w:t>
            </w:r>
            <w:r>
              <w:rPr>
                <w:rFonts w:ascii="Segoe UI" w:eastAsia="Times New Roman" w:hAnsi="Segoe UI" w:cs="Segoe UI"/>
                <w:color w:val="444444"/>
                <w:kern w:val="0"/>
                <w14:ligatures w14:val="none"/>
              </w:rPr>
              <w:t>months.</w:t>
            </w:r>
          </w:p>
          <w:p w14:paraId="76629694" w14:textId="3DECC3CF" w:rsidR="0037078F" w:rsidRPr="00AE25BF" w:rsidRDefault="0037078F" w:rsidP="00AE25BF">
            <w:pPr>
              <w:rPr>
                <w:rFonts w:ascii="Segoe UI" w:eastAsia="Times New Roman" w:hAnsi="Segoe UI" w:cs="Segoe UI"/>
                <w:color w:val="444444"/>
                <w:kern w:val="0"/>
                <w14:ligatures w14:val="none"/>
              </w:rPr>
            </w:pPr>
          </w:p>
        </w:tc>
      </w:tr>
      <w:tr w:rsidR="0037078F" w14:paraId="7F9044C6" w14:textId="77777777" w:rsidTr="00155E36">
        <w:trPr>
          <w:jc w:val="center"/>
        </w:trPr>
        <w:tc>
          <w:tcPr>
            <w:tcW w:w="1530" w:type="dxa"/>
          </w:tcPr>
          <w:p w14:paraId="7AF13C64" w14:textId="288838AF" w:rsidR="0037078F" w:rsidRPr="00AE25BF" w:rsidRDefault="0037078F" w:rsidP="00AE25BF">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lastRenderedPageBreak/>
              <w:t>6/4/2026</w:t>
            </w:r>
          </w:p>
        </w:tc>
        <w:tc>
          <w:tcPr>
            <w:tcW w:w="6565" w:type="dxa"/>
          </w:tcPr>
          <w:p w14:paraId="76CFDF81" w14:textId="77777777" w:rsidR="0037078F" w:rsidRDefault="0037078F" w:rsidP="00AB10AE">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Per Mayo Labs: Due</w:t>
            </w:r>
            <w:r w:rsidRPr="00AB10AE">
              <w:rPr>
                <w:rFonts w:ascii="Segoe UI" w:eastAsia="Times New Roman" w:hAnsi="Segoe UI" w:cs="Segoe UI"/>
                <w:color w:val="444444"/>
                <w:kern w:val="0"/>
                <w14:ligatures w14:val="none"/>
              </w:rPr>
              <w:t xml:space="preserve"> to assay issues impacting IGF1S</w:t>
            </w:r>
            <w:r>
              <w:rPr>
                <w:rFonts w:ascii="Segoe UI" w:eastAsia="Times New Roman" w:hAnsi="Segoe UI" w:cs="Segoe UI"/>
                <w:color w:val="444444"/>
                <w:kern w:val="0"/>
                <w14:ligatures w14:val="none"/>
              </w:rPr>
              <w:t>SO (Mayo Lab code IGF1S)</w:t>
            </w:r>
            <w:r w:rsidRPr="00AB10AE">
              <w:rPr>
                <w:rFonts w:ascii="Segoe UI" w:eastAsia="Times New Roman" w:hAnsi="Segoe UI" w:cs="Segoe UI"/>
                <w:color w:val="444444"/>
                <w:kern w:val="0"/>
                <w14:ligatures w14:val="none"/>
              </w:rPr>
              <w:t>, testing will become non-orderable</w:t>
            </w:r>
            <w:r>
              <w:rPr>
                <w:rFonts w:ascii="Segoe UI" w:eastAsia="Times New Roman" w:hAnsi="Segoe UI" w:cs="Segoe UI"/>
                <w:color w:val="444444"/>
                <w:kern w:val="0"/>
                <w14:ligatures w14:val="none"/>
              </w:rPr>
              <w:t>.</w:t>
            </w:r>
            <w:r w:rsidRPr="00AB10AE">
              <w:rPr>
                <w:rFonts w:ascii="Segoe UI" w:eastAsia="Times New Roman" w:hAnsi="Segoe UI" w:cs="Segoe UI"/>
                <w:color w:val="444444"/>
                <w:kern w:val="0"/>
                <w14:ligatures w14:val="none"/>
              </w:rPr>
              <w:t xml:space="preserve"> </w:t>
            </w:r>
            <w:r>
              <w:rPr>
                <w:rFonts w:ascii="Segoe UI" w:eastAsia="Times New Roman" w:hAnsi="Segoe UI" w:cs="Segoe UI"/>
                <w:color w:val="444444"/>
                <w:kern w:val="0"/>
                <w14:ligatures w14:val="none"/>
              </w:rPr>
              <w:t xml:space="preserve"> </w:t>
            </w:r>
            <w:r w:rsidRPr="00AB10AE">
              <w:rPr>
                <w:rFonts w:ascii="Segoe UI" w:eastAsia="Times New Roman" w:hAnsi="Segoe UI" w:cs="Segoe UI"/>
                <w:color w:val="444444"/>
                <w:kern w:val="0"/>
                <w14:ligatures w14:val="none"/>
              </w:rPr>
              <w:t>Pending specimens will be stabilized and tested under the suggested alternative test</w:t>
            </w:r>
            <w:r>
              <w:rPr>
                <w:rFonts w:ascii="Segoe UI" w:eastAsia="Times New Roman" w:hAnsi="Segoe UI" w:cs="Segoe UI"/>
                <w:color w:val="444444"/>
                <w:kern w:val="0"/>
                <w14:ligatures w14:val="none"/>
              </w:rPr>
              <w:t xml:space="preserve">: IGF, LC/MS; Test ID; FIGF1  </w:t>
            </w:r>
          </w:p>
          <w:p w14:paraId="1FBE4C74" w14:textId="77777777" w:rsidR="0037078F" w:rsidRDefault="0037078F" w:rsidP="00AB10AE">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Ordered in Cerner with test code: MISC</w:t>
            </w:r>
          </w:p>
          <w:p w14:paraId="6287C9E4" w14:textId="77777777" w:rsidR="0037078F" w:rsidRPr="00AB10AE" w:rsidRDefault="0037078F" w:rsidP="00AB10AE">
            <w:pPr>
              <w:rPr>
                <w:rFonts w:ascii="Segoe UI" w:eastAsia="Times New Roman" w:hAnsi="Segoe UI" w:cs="Segoe UI"/>
                <w:color w:val="444444"/>
                <w:kern w:val="0"/>
                <w14:ligatures w14:val="none"/>
              </w:rPr>
            </w:pPr>
            <w:r w:rsidRPr="00AB10AE">
              <w:rPr>
                <w:rFonts w:ascii="Segoe UI" w:eastAsia="Times New Roman" w:hAnsi="Segoe UI" w:cs="Segoe UI"/>
                <w:color w:val="444444"/>
                <w:kern w:val="0"/>
                <w14:ligatures w14:val="none"/>
              </w:rPr>
              <w:t>The duration of this test down is expected to be &gt;30 days.</w:t>
            </w:r>
          </w:p>
          <w:p w14:paraId="0E59222C" w14:textId="77777777" w:rsidR="0037078F" w:rsidRDefault="0037078F" w:rsidP="00AB10AE">
            <w:pPr>
              <w:rPr>
                <w:rFonts w:ascii="Segoe UI" w:eastAsia="Times New Roman" w:hAnsi="Segoe UI" w:cs="Segoe UI"/>
                <w:color w:val="444444"/>
                <w:kern w:val="0"/>
                <w14:ligatures w14:val="none"/>
              </w:rPr>
            </w:pPr>
            <w:r w:rsidRPr="00AB10AE">
              <w:rPr>
                <w:rFonts w:ascii="Segoe UI" w:eastAsia="Times New Roman" w:hAnsi="Segoe UI" w:cs="Segoe UI"/>
                <w:b/>
                <w:bCs/>
                <w:color w:val="444444"/>
                <w:kern w:val="0"/>
                <w14:ligatures w14:val="none"/>
              </w:rPr>
              <w:t>Note:</w:t>
            </w:r>
            <w:r w:rsidRPr="00AB10AE">
              <w:rPr>
                <w:rFonts w:ascii="Segoe UI" w:eastAsia="Times New Roman" w:hAnsi="Segoe UI" w:cs="Segoe UI"/>
                <w:color w:val="444444"/>
                <w:kern w:val="0"/>
                <w14:ligatures w14:val="none"/>
              </w:rPr>
              <w:t xml:space="preserve"> The client-specific fee for IGF1S will be honored for the duration of this event.</w:t>
            </w:r>
          </w:p>
          <w:p w14:paraId="13A6C2EA" w14:textId="75D74776" w:rsidR="0037078F" w:rsidRPr="00AE25BF" w:rsidRDefault="0037078F" w:rsidP="00A62933">
            <w:pPr>
              <w:rPr>
                <w:rFonts w:ascii="Segoe UI" w:eastAsia="Times New Roman" w:hAnsi="Segoe UI" w:cs="Segoe UI"/>
                <w:color w:val="444444"/>
                <w:kern w:val="0"/>
                <w14:ligatures w14:val="none"/>
              </w:rPr>
            </w:pPr>
          </w:p>
        </w:tc>
      </w:tr>
      <w:tr w:rsidR="0037078F" w14:paraId="2037725A" w14:textId="77777777" w:rsidTr="00155E36">
        <w:trPr>
          <w:jc w:val="center"/>
        </w:trPr>
        <w:tc>
          <w:tcPr>
            <w:tcW w:w="1530" w:type="dxa"/>
          </w:tcPr>
          <w:p w14:paraId="6A1364CB" w14:textId="6F16AE14" w:rsidR="0037078F" w:rsidRPr="00AE25BF" w:rsidRDefault="0037078F" w:rsidP="00AE25BF">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6/8/2026</w:t>
            </w:r>
          </w:p>
        </w:tc>
        <w:tc>
          <w:tcPr>
            <w:tcW w:w="6565" w:type="dxa"/>
          </w:tcPr>
          <w:p w14:paraId="050EB4B7" w14:textId="0C80AC82" w:rsidR="0037078F" w:rsidRPr="00AE25BF" w:rsidRDefault="0037078F" w:rsidP="00AE25BF">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Per Mayo Labs: Due to concerns around acceptable turnaround times, Thyroid-Stimulating Immunoglobulin (TSI), is currently test down. The duration of the test down is indefinite. The recommended alternative test is FFTSI to Mayo Labs; please order as a MISC test. </w:t>
            </w:r>
          </w:p>
        </w:tc>
      </w:tr>
      <w:tr w:rsidR="0037078F" w14:paraId="47AC2BEE" w14:textId="77777777" w:rsidTr="00155E36">
        <w:trPr>
          <w:jc w:val="center"/>
        </w:trPr>
        <w:tc>
          <w:tcPr>
            <w:tcW w:w="1530" w:type="dxa"/>
          </w:tcPr>
          <w:p w14:paraId="1535FA93" w14:textId="77777777" w:rsidR="0037078F" w:rsidRDefault="0037078F" w:rsidP="00E14120">
            <w:pPr>
              <w:rPr>
                <w:rFonts w:ascii="Segoe UI" w:eastAsia="Times New Roman" w:hAnsi="Segoe UI" w:cs="Segoe UI"/>
                <w:color w:val="444444"/>
                <w:kern w:val="0"/>
                <w14:ligatures w14:val="none"/>
              </w:rPr>
            </w:pPr>
          </w:p>
          <w:p w14:paraId="7DCC6511" w14:textId="52DA895B" w:rsidR="0037078F" w:rsidRPr="00AE25B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6/8/2026</w:t>
            </w:r>
          </w:p>
        </w:tc>
        <w:tc>
          <w:tcPr>
            <w:tcW w:w="6565" w:type="dxa"/>
          </w:tcPr>
          <w:p w14:paraId="5FE3763E" w14:textId="77777777" w:rsidR="0037078F" w:rsidRDefault="0037078F" w:rsidP="00166772">
            <w:pPr>
              <w:rPr>
                <w:rFonts w:ascii="Segoe UI" w:eastAsia="Times New Roman" w:hAnsi="Segoe UI" w:cs="Segoe UI"/>
                <w:color w:val="444444"/>
                <w:kern w:val="0"/>
                <w14:ligatures w14:val="none"/>
              </w:rPr>
            </w:pPr>
          </w:p>
          <w:p w14:paraId="343C19F7" w14:textId="77777777" w:rsidR="0037078F" w:rsidRDefault="0037078F" w:rsidP="00166772">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Per Mayo Labs: Due to an increased volume of testing requests test Platelet Transmission Electron Microscopic Study, PTEMSO (Mayo test code PTEM) will be delayed beyond the published turnaround time. The duration of this delay is expected to exceed 30 days. </w:t>
            </w:r>
          </w:p>
          <w:p w14:paraId="254E4B51" w14:textId="3F66A562" w:rsidR="0037078F" w:rsidRPr="00AE25BF" w:rsidRDefault="0037078F" w:rsidP="00E14120">
            <w:pPr>
              <w:rPr>
                <w:rFonts w:ascii="Segoe UI" w:eastAsia="Times New Roman" w:hAnsi="Segoe UI" w:cs="Segoe UI"/>
                <w:color w:val="444444"/>
                <w:kern w:val="0"/>
                <w14:ligatures w14:val="none"/>
              </w:rPr>
            </w:pPr>
          </w:p>
        </w:tc>
      </w:tr>
      <w:tr w:rsidR="0037078F" w14:paraId="5A76297C" w14:textId="77777777" w:rsidTr="00155E36">
        <w:trPr>
          <w:jc w:val="center"/>
        </w:trPr>
        <w:tc>
          <w:tcPr>
            <w:tcW w:w="1530" w:type="dxa"/>
          </w:tcPr>
          <w:p w14:paraId="56607F1F" w14:textId="7F60D5AB" w:rsidR="0037078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6/11/2026</w:t>
            </w:r>
          </w:p>
        </w:tc>
        <w:tc>
          <w:tcPr>
            <w:tcW w:w="6565" w:type="dxa"/>
          </w:tcPr>
          <w:p w14:paraId="4EF9A685" w14:textId="00BCF2B9" w:rsidR="0037078F" w:rsidRPr="00AE25B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Due to the current Weston campus PFA 100 analyzer being down, Marshfield will be the only performing location for the Platelet Function Test (Test code: PFT-EPI).  Please direct all patients to have specimen samples collected at the Marshfield campus for testing. </w:t>
            </w:r>
          </w:p>
        </w:tc>
      </w:tr>
      <w:tr w:rsidR="0037078F" w14:paraId="59CA59E9" w14:textId="77777777" w:rsidTr="00155E36">
        <w:trPr>
          <w:jc w:val="center"/>
        </w:trPr>
        <w:tc>
          <w:tcPr>
            <w:tcW w:w="1530" w:type="dxa"/>
          </w:tcPr>
          <w:p w14:paraId="1A7F553A" w14:textId="20884F20" w:rsidR="0037078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6/17/2026</w:t>
            </w:r>
          </w:p>
        </w:tc>
        <w:tc>
          <w:tcPr>
            <w:tcW w:w="6565" w:type="dxa"/>
          </w:tcPr>
          <w:p w14:paraId="21F547A5" w14:textId="1ABF9F4B" w:rsidR="0037078F" w:rsidRPr="00AE25BF" w:rsidRDefault="0037078F" w:rsidP="00AB10AE">
            <w:pPr>
              <w:rPr>
                <w:rFonts w:ascii="Segoe UI" w:eastAsia="Times New Roman" w:hAnsi="Segoe UI" w:cs="Segoe UI"/>
                <w:color w:val="444444"/>
                <w:kern w:val="0"/>
                <w14:ligatures w14:val="none"/>
              </w:rPr>
            </w:pPr>
            <w:r w:rsidRPr="0000704D">
              <w:rPr>
                <w:rFonts w:ascii="Segoe UI" w:eastAsia="Times New Roman" w:hAnsi="Segoe UI" w:cs="Segoe UI"/>
                <w:color w:val="444444"/>
                <w:kern w:val="0"/>
                <w14:ligatures w14:val="none"/>
              </w:rPr>
              <w:t>Per Mayo Labs: Turnaround time for TSI testing is temporarily extended up to 8-16 days due to reagent validation delays. Testing is underway and samples are being processed in the order received. Note: Alternate referral test, FFTSI, is also available for ordering if preferred. Turnaround time for this test is 8 days.</w:t>
            </w:r>
          </w:p>
        </w:tc>
      </w:tr>
      <w:tr w:rsidR="0037078F" w14:paraId="72FE5B25" w14:textId="77777777" w:rsidTr="00155E36">
        <w:trPr>
          <w:jc w:val="center"/>
        </w:trPr>
        <w:tc>
          <w:tcPr>
            <w:tcW w:w="1530" w:type="dxa"/>
          </w:tcPr>
          <w:p w14:paraId="226B1D6A" w14:textId="27FDBCDA" w:rsidR="0037078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6/17/2026</w:t>
            </w:r>
          </w:p>
        </w:tc>
        <w:tc>
          <w:tcPr>
            <w:tcW w:w="6565" w:type="dxa"/>
          </w:tcPr>
          <w:p w14:paraId="02543192" w14:textId="1A6E5097" w:rsidR="0037078F" w:rsidRDefault="0037078F" w:rsidP="00AB10AE">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Per Mayo Labs: Due to a reagent-related issue impacting assay performance for the Alzheimer Disease Evaluation, test code ADEVLSO (Mayo test code ADEVL), results are currently delayed beyond the published turnaround time. Specimens are being stabilized and maintained frozen to </w:t>
            </w:r>
            <w:r>
              <w:rPr>
                <w:rFonts w:ascii="Segoe UI" w:eastAsia="Times New Roman" w:hAnsi="Segoe UI" w:cs="Segoe UI"/>
                <w:color w:val="444444"/>
                <w:kern w:val="0"/>
                <w14:ligatures w14:val="none"/>
              </w:rPr>
              <w:lastRenderedPageBreak/>
              <w:t xml:space="preserve">ensure integrity, and recollection is NOT required at this time. Mayo is actively working with the manufacturer to resolve the issue and will reassess as additional information becomes available. </w:t>
            </w:r>
          </w:p>
        </w:tc>
      </w:tr>
      <w:tr w:rsidR="0037078F" w14:paraId="26B15478" w14:textId="77777777" w:rsidTr="00155E36">
        <w:trPr>
          <w:jc w:val="center"/>
        </w:trPr>
        <w:tc>
          <w:tcPr>
            <w:tcW w:w="1530" w:type="dxa"/>
          </w:tcPr>
          <w:p w14:paraId="273C6A0F" w14:textId="3726DCCD" w:rsidR="0037078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lastRenderedPageBreak/>
              <w:t>6/17/2026</w:t>
            </w:r>
          </w:p>
        </w:tc>
        <w:tc>
          <w:tcPr>
            <w:tcW w:w="6565" w:type="dxa"/>
          </w:tcPr>
          <w:p w14:paraId="53BD77FF" w14:textId="1695683E" w:rsidR="0037078F" w:rsidRDefault="0037078F" w:rsidP="00166772">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Per Mayo Labs: Due to a reagent-related issue impacting assay performance for the Rapidly Progressive Dementia Evaluation, test code RPDESO (Mayo test code RPDE), results are currently delayed beyond the published turnaround time. As part of mitigation efforts, testing is being transferred to the RTQPC component, and orders may be converted accordingly. Specimens will continue through the RTQPC testing where applicable and are being maintained to ensure integrity. Recollection is NOT required at this time. </w:t>
            </w:r>
          </w:p>
        </w:tc>
      </w:tr>
      <w:tr w:rsidR="0037078F" w14:paraId="66D64E66" w14:textId="77777777" w:rsidTr="00155E36">
        <w:trPr>
          <w:jc w:val="center"/>
        </w:trPr>
        <w:tc>
          <w:tcPr>
            <w:tcW w:w="1530" w:type="dxa"/>
          </w:tcPr>
          <w:p w14:paraId="23562827" w14:textId="11400EFE" w:rsidR="0037078F" w:rsidRDefault="0037078F" w:rsidP="00E14120">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6/23/2026</w:t>
            </w:r>
          </w:p>
        </w:tc>
        <w:tc>
          <w:tcPr>
            <w:tcW w:w="6565" w:type="dxa"/>
          </w:tcPr>
          <w:p w14:paraId="3B4F28A0" w14:textId="5AF0D056" w:rsidR="0037078F" w:rsidRDefault="0037078F" w:rsidP="00166772">
            <w:pPr>
              <w:rPr>
                <w:rFonts w:ascii="Segoe UI" w:eastAsia="Times New Roman" w:hAnsi="Segoe UI" w:cs="Segoe UI"/>
                <w:color w:val="444444"/>
                <w:kern w:val="0"/>
                <w14:ligatures w14:val="none"/>
              </w:rPr>
            </w:pPr>
            <w:r>
              <w:rPr>
                <w:rFonts w:ascii="Segoe UI" w:eastAsia="Times New Roman" w:hAnsi="Segoe UI" w:cs="Segoe UI"/>
                <w:color w:val="444444"/>
                <w:kern w:val="0"/>
                <w14:ligatures w14:val="none"/>
              </w:rPr>
              <w:t xml:space="preserve">Due to a reagent shortage, Rheumatoid Factor, IgM (Test Code: RA-IGM) will be batched and ran on Mondays and Thursdays. </w:t>
            </w:r>
          </w:p>
        </w:tc>
      </w:tr>
      <w:tr w:rsidR="0037078F" w14:paraId="7AB3F251" w14:textId="77777777" w:rsidTr="00155E36">
        <w:trPr>
          <w:jc w:val="center"/>
        </w:trPr>
        <w:tc>
          <w:tcPr>
            <w:tcW w:w="1530" w:type="dxa"/>
          </w:tcPr>
          <w:p w14:paraId="41906F8F" w14:textId="618BD1E1" w:rsidR="0037078F" w:rsidRDefault="0037078F" w:rsidP="00E14120">
            <w:pPr>
              <w:rPr>
                <w:rFonts w:ascii="Segoe UI" w:eastAsia="Times New Roman" w:hAnsi="Segoe UI" w:cs="Segoe UI"/>
                <w:color w:val="444444"/>
                <w:kern w:val="0"/>
                <w14:ligatures w14:val="none"/>
              </w:rPr>
            </w:pPr>
          </w:p>
        </w:tc>
        <w:tc>
          <w:tcPr>
            <w:tcW w:w="6565" w:type="dxa"/>
          </w:tcPr>
          <w:p w14:paraId="5D149C10" w14:textId="637566DB" w:rsidR="0037078F" w:rsidRDefault="0037078F" w:rsidP="00166772">
            <w:pPr>
              <w:rPr>
                <w:rFonts w:ascii="Segoe UI" w:eastAsia="Times New Roman" w:hAnsi="Segoe UI" w:cs="Segoe UI"/>
                <w:color w:val="444444"/>
                <w:kern w:val="0"/>
                <w14:ligatures w14:val="none"/>
              </w:rPr>
            </w:pPr>
          </w:p>
        </w:tc>
      </w:tr>
      <w:tr w:rsidR="0037078F" w14:paraId="4CF7FA94" w14:textId="77777777" w:rsidTr="00155E36">
        <w:trPr>
          <w:jc w:val="center"/>
        </w:trPr>
        <w:tc>
          <w:tcPr>
            <w:tcW w:w="1530" w:type="dxa"/>
          </w:tcPr>
          <w:p w14:paraId="7BFD754B" w14:textId="3D37321F" w:rsidR="0037078F" w:rsidRDefault="0037078F" w:rsidP="00E14120">
            <w:pPr>
              <w:rPr>
                <w:rFonts w:ascii="Segoe UI" w:eastAsia="Times New Roman" w:hAnsi="Segoe UI" w:cs="Segoe UI"/>
                <w:color w:val="444444"/>
                <w:kern w:val="0"/>
                <w14:ligatures w14:val="none"/>
              </w:rPr>
            </w:pPr>
          </w:p>
        </w:tc>
        <w:tc>
          <w:tcPr>
            <w:tcW w:w="6565" w:type="dxa"/>
          </w:tcPr>
          <w:p w14:paraId="4589A7D2" w14:textId="0A167264" w:rsidR="0037078F" w:rsidRDefault="0037078F" w:rsidP="00166772">
            <w:pPr>
              <w:rPr>
                <w:rFonts w:ascii="Segoe UI" w:eastAsia="Times New Roman" w:hAnsi="Segoe UI" w:cs="Segoe UI"/>
                <w:color w:val="444444"/>
                <w:kern w:val="0"/>
                <w14:ligatures w14:val="none"/>
              </w:rPr>
            </w:pPr>
          </w:p>
        </w:tc>
      </w:tr>
      <w:tr w:rsidR="0037078F" w14:paraId="1758905D" w14:textId="77777777" w:rsidTr="00155E36">
        <w:trPr>
          <w:jc w:val="center"/>
        </w:trPr>
        <w:tc>
          <w:tcPr>
            <w:tcW w:w="1530" w:type="dxa"/>
          </w:tcPr>
          <w:p w14:paraId="094FCAC1" w14:textId="30357F14" w:rsidR="0037078F" w:rsidRDefault="0037078F" w:rsidP="00E14120">
            <w:pPr>
              <w:rPr>
                <w:rFonts w:ascii="Segoe UI" w:eastAsia="Times New Roman" w:hAnsi="Segoe UI" w:cs="Segoe UI"/>
                <w:color w:val="444444"/>
                <w:kern w:val="0"/>
                <w14:ligatures w14:val="none"/>
              </w:rPr>
            </w:pPr>
          </w:p>
        </w:tc>
        <w:tc>
          <w:tcPr>
            <w:tcW w:w="6565" w:type="dxa"/>
          </w:tcPr>
          <w:p w14:paraId="552213A5" w14:textId="07CBE782" w:rsidR="0037078F" w:rsidRPr="0000704D" w:rsidRDefault="0037078F" w:rsidP="00166772">
            <w:pPr>
              <w:rPr>
                <w:rFonts w:ascii="Segoe UI" w:eastAsia="Times New Roman" w:hAnsi="Segoe UI" w:cs="Segoe UI"/>
                <w:color w:val="444444"/>
                <w:kern w:val="0"/>
                <w14:ligatures w14:val="none"/>
              </w:rPr>
            </w:pPr>
          </w:p>
        </w:tc>
      </w:tr>
      <w:tr w:rsidR="0037078F" w14:paraId="6021AF07" w14:textId="77777777" w:rsidTr="00155E36">
        <w:trPr>
          <w:jc w:val="center"/>
        </w:trPr>
        <w:tc>
          <w:tcPr>
            <w:tcW w:w="1530" w:type="dxa"/>
          </w:tcPr>
          <w:p w14:paraId="192DDA66" w14:textId="5ECA971C" w:rsidR="0037078F" w:rsidRDefault="0037078F" w:rsidP="00E14120">
            <w:pPr>
              <w:rPr>
                <w:rFonts w:ascii="Segoe UI" w:eastAsia="Times New Roman" w:hAnsi="Segoe UI" w:cs="Segoe UI"/>
                <w:color w:val="444444"/>
                <w:kern w:val="0"/>
                <w14:ligatures w14:val="none"/>
              </w:rPr>
            </w:pPr>
          </w:p>
        </w:tc>
        <w:tc>
          <w:tcPr>
            <w:tcW w:w="6565" w:type="dxa"/>
          </w:tcPr>
          <w:p w14:paraId="0F202B16" w14:textId="14601BFE" w:rsidR="0037078F" w:rsidRDefault="0037078F" w:rsidP="00166772">
            <w:pPr>
              <w:rPr>
                <w:rFonts w:ascii="Segoe UI" w:eastAsia="Times New Roman" w:hAnsi="Segoe UI" w:cs="Segoe UI"/>
                <w:color w:val="444444"/>
                <w:kern w:val="0"/>
                <w14:ligatures w14:val="none"/>
              </w:rPr>
            </w:pPr>
          </w:p>
        </w:tc>
      </w:tr>
      <w:tr w:rsidR="0037078F" w14:paraId="7BA43200" w14:textId="77777777" w:rsidTr="00155E36">
        <w:trPr>
          <w:jc w:val="center"/>
        </w:trPr>
        <w:tc>
          <w:tcPr>
            <w:tcW w:w="1530" w:type="dxa"/>
          </w:tcPr>
          <w:p w14:paraId="3CC81518" w14:textId="1720190C" w:rsidR="0037078F" w:rsidRDefault="0037078F" w:rsidP="00E14120">
            <w:pPr>
              <w:rPr>
                <w:rFonts w:ascii="Segoe UI" w:eastAsia="Times New Roman" w:hAnsi="Segoe UI" w:cs="Segoe UI"/>
                <w:color w:val="444444"/>
                <w:kern w:val="0"/>
                <w14:ligatures w14:val="none"/>
              </w:rPr>
            </w:pPr>
          </w:p>
        </w:tc>
        <w:tc>
          <w:tcPr>
            <w:tcW w:w="6565" w:type="dxa"/>
          </w:tcPr>
          <w:p w14:paraId="62DE0CF6" w14:textId="0219F271" w:rsidR="0037078F" w:rsidRDefault="0037078F" w:rsidP="00166772">
            <w:pPr>
              <w:rPr>
                <w:rFonts w:ascii="Segoe UI" w:eastAsia="Times New Roman" w:hAnsi="Segoe UI" w:cs="Segoe UI"/>
                <w:color w:val="444444"/>
                <w:kern w:val="0"/>
                <w14:ligatures w14:val="none"/>
              </w:rPr>
            </w:pPr>
          </w:p>
        </w:tc>
      </w:tr>
    </w:tbl>
    <w:p w14:paraId="43FF5AA2" w14:textId="472B1005" w:rsidR="00AE25BF" w:rsidRPr="00AE25BF" w:rsidRDefault="00AE25BF" w:rsidP="00AE25BF">
      <w:pPr>
        <w:spacing w:after="0" w:line="240" w:lineRule="auto"/>
        <w:rPr>
          <w:rFonts w:eastAsia="Times New Roman" w:cs="Segoe UI"/>
          <w:color w:val="444444"/>
          <w:kern w:val="0"/>
          <w14:ligatures w14:val="none"/>
        </w:rPr>
      </w:pPr>
      <w:r w:rsidRPr="00AE25BF">
        <w:rPr>
          <w:rFonts w:ascii="Segoe UI" w:eastAsia="Times New Roman" w:hAnsi="Segoe UI" w:cs="Segoe UI"/>
          <w:color w:val="444444"/>
          <w:kern w:val="0"/>
          <w:sz w:val="18"/>
          <w:szCs w:val="18"/>
          <w14:ligatures w14:val="none"/>
        </w:rPr>
        <w:br/>
      </w:r>
      <w:r w:rsidR="00480E62">
        <w:rPr>
          <w:rFonts w:eastAsia="Times New Roman" w:cs="Segoe UI"/>
          <w:color w:val="444444"/>
          <w:kern w:val="0"/>
          <w14:ligatures w14:val="none"/>
        </w:rPr>
        <w:t xml:space="preserve"> </w:t>
      </w:r>
    </w:p>
    <w:p w14:paraId="137B0029" w14:textId="15CF4154" w:rsidR="00AE25BF" w:rsidRDefault="00B57B77">
      <w:r>
        <w:t xml:space="preserve"> </w:t>
      </w:r>
    </w:p>
    <w:sectPr w:rsidR="00AE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BF"/>
    <w:rsid w:val="0000704D"/>
    <w:rsid w:val="00086FA2"/>
    <w:rsid w:val="000E23C9"/>
    <w:rsid w:val="00155E36"/>
    <w:rsid w:val="00166772"/>
    <w:rsid w:val="001F72AE"/>
    <w:rsid w:val="0024117F"/>
    <w:rsid w:val="0025362A"/>
    <w:rsid w:val="0028787F"/>
    <w:rsid w:val="003637B9"/>
    <w:rsid w:val="0037078F"/>
    <w:rsid w:val="00385DE5"/>
    <w:rsid w:val="003878A4"/>
    <w:rsid w:val="003B51F5"/>
    <w:rsid w:val="00480E62"/>
    <w:rsid w:val="004E26C5"/>
    <w:rsid w:val="004F7944"/>
    <w:rsid w:val="005355BC"/>
    <w:rsid w:val="00666617"/>
    <w:rsid w:val="00746FA6"/>
    <w:rsid w:val="00766E6E"/>
    <w:rsid w:val="007841FB"/>
    <w:rsid w:val="008048F8"/>
    <w:rsid w:val="008E4A77"/>
    <w:rsid w:val="00915132"/>
    <w:rsid w:val="009E1E13"/>
    <w:rsid w:val="00A43F32"/>
    <w:rsid w:val="00A62933"/>
    <w:rsid w:val="00AB10AE"/>
    <w:rsid w:val="00AB5839"/>
    <w:rsid w:val="00AE25BF"/>
    <w:rsid w:val="00B57B77"/>
    <w:rsid w:val="00B97337"/>
    <w:rsid w:val="00BB11A0"/>
    <w:rsid w:val="00BC5CD9"/>
    <w:rsid w:val="00BD6E7F"/>
    <w:rsid w:val="00C16ABD"/>
    <w:rsid w:val="00C623EF"/>
    <w:rsid w:val="00CC077F"/>
    <w:rsid w:val="00E14120"/>
    <w:rsid w:val="00E2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7597"/>
  <w15:chartTrackingRefBased/>
  <w15:docId w15:val="{DCE12FA4-2885-4C8A-8DB7-476354E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BF"/>
    <w:rPr>
      <w:rFonts w:eastAsiaTheme="majorEastAsia" w:cstheme="majorBidi"/>
      <w:color w:val="272727" w:themeColor="text1" w:themeTint="D8"/>
    </w:rPr>
  </w:style>
  <w:style w:type="paragraph" w:styleId="Title">
    <w:name w:val="Title"/>
    <w:basedOn w:val="Normal"/>
    <w:next w:val="Normal"/>
    <w:link w:val="TitleChar"/>
    <w:uiPriority w:val="10"/>
    <w:qFormat/>
    <w:rsid w:val="00AE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5BF"/>
    <w:pPr>
      <w:spacing w:before="160"/>
      <w:jc w:val="center"/>
    </w:pPr>
    <w:rPr>
      <w:i/>
      <w:iCs/>
      <w:color w:val="404040" w:themeColor="text1" w:themeTint="BF"/>
    </w:rPr>
  </w:style>
  <w:style w:type="character" w:customStyle="1" w:styleId="QuoteChar">
    <w:name w:val="Quote Char"/>
    <w:basedOn w:val="DefaultParagraphFont"/>
    <w:link w:val="Quote"/>
    <w:uiPriority w:val="29"/>
    <w:rsid w:val="00AE25BF"/>
    <w:rPr>
      <w:i/>
      <w:iCs/>
      <w:color w:val="404040" w:themeColor="text1" w:themeTint="BF"/>
    </w:rPr>
  </w:style>
  <w:style w:type="paragraph" w:styleId="ListParagraph">
    <w:name w:val="List Paragraph"/>
    <w:basedOn w:val="Normal"/>
    <w:uiPriority w:val="34"/>
    <w:qFormat/>
    <w:rsid w:val="00AE25BF"/>
    <w:pPr>
      <w:ind w:left="720"/>
      <w:contextualSpacing/>
    </w:pPr>
  </w:style>
  <w:style w:type="character" w:styleId="IntenseEmphasis">
    <w:name w:val="Intense Emphasis"/>
    <w:basedOn w:val="DefaultParagraphFont"/>
    <w:uiPriority w:val="21"/>
    <w:qFormat/>
    <w:rsid w:val="00AE25BF"/>
    <w:rPr>
      <w:i/>
      <w:iCs/>
      <w:color w:val="0F4761" w:themeColor="accent1" w:themeShade="BF"/>
    </w:rPr>
  </w:style>
  <w:style w:type="paragraph" w:styleId="IntenseQuote">
    <w:name w:val="Intense Quote"/>
    <w:basedOn w:val="Normal"/>
    <w:next w:val="Normal"/>
    <w:link w:val="IntenseQuoteChar"/>
    <w:uiPriority w:val="30"/>
    <w:qFormat/>
    <w:rsid w:val="00AE2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5BF"/>
    <w:rPr>
      <w:i/>
      <w:iCs/>
      <w:color w:val="0F4761" w:themeColor="accent1" w:themeShade="BF"/>
    </w:rPr>
  </w:style>
  <w:style w:type="character" w:styleId="IntenseReference">
    <w:name w:val="Intense Reference"/>
    <w:basedOn w:val="DefaultParagraphFont"/>
    <w:uiPriority w:val="32"/>
    <w:qFormat/>
    <w:rsid w:val="00AE25BF"/>
    <w:rPr>
      <w:b/>
      <w:bCs/>
      <w:smallCaps/>
      <w:color w:val="0F4761" w:themeColor="accent1" w:themeShade="BF"/>
      <w:spacing w:val="5"/>
    </w:rPr>
  </w:style>
  <w:style w:type="table" w:styleId="TableGrid">
    <w:name w:val="Table Grid"/>
    <w:basedOn w:val="TableNormal"/>
    <w:uiPriority w:val="39"/>
    <w:rsid w:val="00AE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5729">
      <w:bodyDiv w:val="1"/>
      <w:marLeft w:val="0"/>
      <w:marRight w:val="0"/>
      <w:marTop w:val="0"/>
      <w:marBottom w:val="0"/>
      <w:divBdr>
        <w:top w:val="none" w:sz="0" w:space="0" w:color="auto"/>
        <w:left w:val="none" w:sz="0" w:space="0" w:color="auto"/>
        <w:bottom w:val="none" w:sz="0" w:space="0" w:color="auto"/>
        <w:right w:val="none" w:sz="0" w:space="0" w:color="auto"/>
      </w:divBdr>
    </w:div>
    <w:div w:id="875239474">
      <w:bodyDiv w:val="1"/>
      <w:marLeft w:val="0"/>
      <w:marRight w:val="0"/>
      <w:marTop w:val="0"/>
      <w:marBottom w:val="0"/>
      <w:divBdr>
        <w:top w:val="none" w:sz="0" w:space="0" w:color="auto"/>
        <w:left w:val="none" w:sz="0" w:space="0" w:color="auto"/>
        <w:bottom w:val="none" w:sz="0" w:space="0" w:color="auto"/>
        <w:right w:val="none" w:sz="0" w:space="0" w:color="auto"/>
      </w:divBdr>
    </w:div>
    <w:div w:id="2136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5BB8-84AE-483D-8B77-256BF35A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Marshfield Clinic Health System</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Drexler,Karla</dc:creator>
  <cp:keywords/>
  <dc:description/>
  <cp:lastModifiedBy>Chadwick, Adrianne N</cp:lastModifiedBy>
  <cp:revision>15</cp:revision>
  <dcterms:created xsi:type="dcterms:W3CDTF">2026-06-05T15:38:00Z</dcterms:created>
  <dcterms:modified xsi:type="dcterms:W3CDTF">2026-06-23T15:47:00Z</dcterms:modified>
</cp:coreProperties>
</file>